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0"/>
        </w:rPr>
        <w:t>AGRAVO INTERNO EM RECURSO ESPECIAL</w:t>
      </w:r>
    </w:p>
    <w:p/>
    <w:p>
      <w:r>
        <w:rPr>
          <w:b w:val="0"/>
          <w:i w:val="0"/>
          <w:sz w:val="20"/>
        </w:rPr>
        <w:t>EXCELENTÍSSIMO(A) SENHOR(A) MINISTRO(A) PRESIDENTE DO SUPERIOR TRIBUNAL DE JUSTIÇA</w:t>
      </w:r>
    </w:p>
    <w:p/>
    <w:p>
      <w:r>
        <w:rPr>
          <w:b w:val="0"/>
          <w:i w:val="0"/>
          <w:sz w:val="20"/>
        </w:rPr>
        <w:t>Processo nº ____________________________</w:t>
      </w:r>
    </w:p>
    <w:p>
      <w:r>
        <w:rPr>
          <w:b w:val="0"/>
          <w:i w:val="0"/>
          <w:sz w:val="20"/>
        </w:rPr>
        <w:t>Origem: Tribunal de Justiça do Estado de _______________________________</w:t>
      </w:r>
    </w:p>
    <w:p/>
    <w:p>
      <w:r>
        <w:rPr>
          <w:b w:val="0"/>
          <w:i w:val="0"/>
          <w:sz w:val="20"/>
        </w:rPr>
        <w:t>AGRAVANTE: _______________________________________________________________</w:t>
      </w:r>
    </w:p>
    <w:p>
      <w:r>
        <w:rPr>
          <w:b w:val="0"/>
          <w:i w:val="0"/>
          <w:sz w:val="20"/>
        </w:rPr>
        <w:t>AGRAVADO: ________________________________________________________________</w:t>
      </w:r>
    </w:p>
    <w:p/>
    <w:p>
      <w:r>
        <w:rPr>
          <w:b w:val="0"/>
          <w:i w:val="0"/>
          <w:sz w:val="20"/>
        </w:rPr>
        <w:t>ADVOGADO(A): _____________________________________________________________</w:t>
      </w:r>
    </w:p>
    <w:p>
      <w:r>
        <w:rPr>
          <w:b w:val="0"/>
          <w:i w:val="0"/>
          <w:sz w:val="20"/>
        </w:rPr>
        <w:t>OAB nº: _______________________</w:t>
      </w:r>
    </w:p>
    <w:p/>
    <w:p>
      <w:r>
        <w:rPr>
          <w:b/>
          <w:sz w:val="22"/>
        </w:rPr>
        <w:t>EGRÉGIO SUPERIOR TRIBUNAL DE JUSTIÇA,</w:t>
      </w:r>
    </w:p>
    <w:p/>
    <w:p>
      <w:r>
        <w:rPr>
          <w:b/>
          <w:sz w:val="22"/>
        </w:rPr>
        <w:t>COLENDA TURMA,</w:t>
      </w:r>
    </w:p>
    <w:p/>
    <w:p>
      <w:r>
        <w:rPr>
          <w:b w:val="0"/>
          <w:i w:val="0"/>
          <w:sz w:val="20"/>
        </w:rPr>
        <w:t>O(A) Agravante, por seu advogado infra-assinado, nos autos do Recurso Especial em epígrafe, que lhe foi interposto, vem, tempestivamente, apresentar</w:t>
      </w:r>
    </w:p>
    <w:p/>
    <w:p>
      <w:r>
        <w:rPr>
          <w:b w:val="0"/>
          <w:i w:val="0"/>
          <w:sz w:val="20"/>
        </w:rPr>
        <w:t>AGRAVO INTERNO, nos termos do artigo 1.021 do Código de Processo Civil, pelas razões que passa a expor.</w:t>
      </w:r>
    </w:p>
    <w:p/>
    <w:p>
      <w:r>
        <w:rPr>
          <w:b/>
          <w:sz w:val="22"/>
        </w:rPr>
        <w:t>I – BREVE SÍNTESE DOS FATOS</w:t>
      </w:r>
    </w:p>
    <w:p/>
    <w:p>
      <w:r>
        <w:rPr>
          <w:b w:val="0"/>
          <w:i w:val="0"/>
          <w:sz w:val="20"/>
        </w:rPr>
        <w:t>Trata-se de recurso especial interposto contra acórdão proferido pelo Tribunal de Justiça do Estado de ________________, que negou provimento ao recurso anterior, mantendo a decisão que afastou o pleito do Agravante.</w:t>
      </w:r>
    </w:p>
    <w:p/>
    <w:p>
      <w:r>
        <w:rPr>
          <w:b/>
          <w:sz w:val="22"/>
        </w:rPr>
        <w:t>II – DA TEMPESTIVIDADE</w:t>
      </w:r>
    </w:p>
    <w:p/>
    <w:p>
      <w:r>
        <w:rPr>
          <w:b w:val="0"/>
          <w:i w:val="0"/>
          <w:sz w:val="20"/>
        </w:rPr>
        <w:t>O presente agravo interno é tempestivo, tendo em vista que foi protocolado dentro do prazo legal de 15 (quinze) dias úteis, conforme previsão do artigo 1.003, §5º, do Código de Processo Civil e artigo 1.021 do mesmo diploma legal.</w:t>
      </w:r>
    </w:p>
    <w:p/>
    <w:p>
      <w:r>
        <w:rPr>
          <w:b/>
          <w:sz w:val="22"/>
        </w:rPr>
        <w:t>III – DO CABIMENTO</w:t>
      </w:r>
    </w:p>
    <w:p/>
    <w:p>
      <w:r>
        <w:rPr>
          <w:b w:val="0"/>
          <w:i w:val="0"/>
          <w:sz w:val="20"/>
        </w:rPr>
        <w:t>O agravo interno é a via adequada para impugnar decisão monocrática que negou seguimento ao recurso especial, conforme previsto no artigo 1.021 do Código de Processo Civil e Súmula 377 do Superior Tribunal de Justiça.</w:t>
      </w:r>
    </w:p>
    <w:p/>
    <w:p>
      <w:r>
        <w:rPr>
          <w:b/>
          <w:sz w:val="22"/>
        </w:rPr>
        <w:t>IV – DAS RAZÕES DO AGRAVO INTERNO</w:t>
      </w:r>
    </w:p>
    <w:p/>
    <w:p>
      <w:r>
        <w:rPr>
          <w:b w:val="0"/>
          <w:i w:val="0"/>
          <w:sz w:val="20"/>
        </w:rPr>
        <w:t>A decisão agravada incorreu em erro ao negar seguimento ao recurso especial sob fundamentos equivocados, que merecem ser revistos por esta Colenda Turma.</w:t>
      </w:r>
    </w:p>
    <w:p/>
    <w:p>
      <w:r>
        <w:rPr>
          <w:b w:val="0"/>
          <w:i w:val="0"/>
          <w:sz w:val="20"/>
        </w:rPr>
        <w:t>1. Da violação ao artigo 535 do Código de Processo Civil</w:t>
      </w:r>
    </w:p>
    <w:p>
      <w:r>
        <w:rPr>
          <w:b w:val="0"/>
          <w:i w:val="0"/>
          <w:sz w:val="20"/>
        </w:rPr>
        <w:t>O acórdão recorrido não analisou adequadamente os fundamentos apresentados no recurso especial, deixando de se manifestar sobre pontos essenciais que comprometem a decisão atacada.</w:t>
      </w:r>
    </w:p>
    <w:p/>
    <w:p>
      <w:r>
        <w:rPr>
          <w:b w:val="0"/>
          <w:i w:val="0"/>
          <w:sz w:val="20"/>
        </w:rPr>
        <w:t>2. Da divergência jurisprudencial</w:t>
      </w:r>
    </w:p>
    <w:p>
      <w:r>
        <w:rPr>
          <w:b w:val="0"/>
          <w:i w:val="0"/>
          <w:sz w:val="20"/>
        </w:rPr>
        <w:t>Há divergência entre a decisão agravada e precedentes deste Superior Tribunal de Justiça, especialmente nos temas relacionados a _________________________________.</w:t>
      </w:r>
    </w:p>
    <w:p/>
    <w:p>
      <w:r>
        <w:rPr>
          <w:b w:val="0"/>
          <w:i w:val="0"/>
          <w:sz w:val="20"/>
        </w:rPr>
        <w:t>3. Da correta aplicação do direito federal</w:t>
      </w:r>
    </w:p>
    <w:p>
      <w:r>
        <w:rPr>
          <w:b w:val="0"/>
          <w:i w:val="0"/>
          <w:sz w:val="20"/>
        </w:rPr>
        <w:t>O recurso especial impugnado versa sobre matéria federal, notadamente a interpretação e aplicação do artigo ___ da Lei nº ___/____, que foi equivocadamente afastada pelo Tribunal de origem.</w:t>
      </w:r>
    </w:p>
    <w:p/>
    <w:p>
      <w:r>
        <w:rPr>
          <w:b/>
          <w:sz w:val="22"/>
        </w:rPr>
        <w:t>V – DO PEDIDO</w:t>
      </w:r>
    </w:p>
    <w:p/>
    <w:p>
      <w:r>
        <w:rPr>
          <w:b/>
          <w:i w:val="0"/>
          <w:sz w:val="20"/>
        </w:rPr>
        <w:t>Diante do exposto, requer:</w:t>
      </w:r>
    </w:p>
    <w:p/>
    <w:p>
      <w:r>
        <w:rPr>
          <w:b w:val="0"/>
          <w:i w:val="0"/>
          <w:sz w:val="20"/>
        </w:rPr>
        <w:t>a) O conhecimento e provimento do presente Agravo Interno para que seja reconsiderada a decisão monocrática que negou seguimento ao recurso especial;</w:t>
      </w:r>
    </w:p>
    <w:p>
      <w:r>
        <w:rPr>
          <w:b w:val="0"/>
          <w:i w:val="0"/>
          <w:sz w:val="20"/>
        </w:rPr>
        <w:t>b) O regular processamento do recurso especial, com a consequente remessa dos autos à instância superior para julgamento do mérito;</w:t>
      </w:r>
    </w:p>
    <w:p>
      <w:r>
        <w:rPr>
          <w:b w:val="0"/>
          <w:i w:val="0"/>
          <w:sz w:val="20"/>
        </w:rPr>
        <w:t>c) A condenação do Agravado ao pagamento das custas processuais e honorários advocatícios, na forma da lei.</w:t>
      </w:r>
    </w:p>
    <w:p/>
    <w:p>
      <w:r>
        <w:rPr>
          <w:b/>
          <w:sz w:val="22"/>
        </w:rPr>
        <w:t>VI – DAS PROVAS</w:t>
      </w:r>
    </w:p>
    <w:p/>
    <w:p>
      <w:r>
        <w:rPr>
          <w:b w:val="0"/>
          <w:i w:val="0"/>
          <w:sz w:val="20"/>
        </w:rPr>
        <w:t>Requer a juntada de documentos anexos, bem como a produção de todas as provas admitidas em direito, especialmente documental e pericial, se necessário.</w:t>
      </w:r>
    </w:p>
    <w:p/>
    <w:p>
      <w:r>
        <w:rPr>
          <w:b/>
          <w:sz w:val="22"/>
        </w:rPr>
        <w:t>VII – DOS REQUERIMENTOS FINAIS</w:t>
      </w:r>
    </w:p>
    <w:p/>
    <w:p>
      <w:r>
        <w:rPr>
          <w:b/>
          <w:i w:val="0"/>
          <w:sz w:val="20"/>
        </w:rPr>
        <w:t>Requer, ainda:</w:t>
      </w:r>
    </w:p>
    <w:p/>
    <w:p>
      <w:r>
        <w:rPr>
          <w:b w:val="0"/>
          <w:i w:val="0"/>
          <w:sz w:val="20"/>
        </w:rPr>
        <w:t>• A intimação do Agravado para apresentar contrarrazões, caso queira;</w:t>
      </w:r>
    </w:p>
    <w:p>
      <w:r>
        <w:rPr>
          <w:b w:val="0"/>
          <w:i w:val="0"/>
          <w:sz w:val="20"/>
        </w:rPr>
        <w:t>• A concessão dos benefícios da justiça gratuita, caso preenchidos os requisitos legais;</w:t>
      </w:r>
    </w:p>
    <w:p>
      <w:r>
        <w:rPr>
          <w:b w:val="0"/>
          <w:i w:val="0"/>
          <w:sz w:val="20"/>
        </w:rPr>
        <w:t>• A observância dos princípios do contraditório e ampla defesa no curso do feito.</w:t>
      </w:r>
    </w:p>
    <w:p/>
    <w:p>
      <w:r>
        <w:rPr>
          <w:b w:val="0"/>
          <w:i w:val="0"/>
          <w:sz w:val="20"/>
        </w:rPr>
        <w:t>Nestes termos,</w:t>
      </w:r>
    </w:p>
    <w:p>
      <w:r>
        <w:rPr>
          <w:b w:val="0"/>
          <w:i w:val="0"/>
          <w:sz w:val="20"/>
        </w:rPr>
        <w:t>Pede deferimento.</w:t>
      </w:r>
    </w:p>
    <w:p/>
    <w:p>
      <w:r>
        <w:rPr>
          <w:b w:val="0"/>
          <w:i w:val="0"/>
          <w:sz w:val="20"/>
        </w:rPr>
        <w:t>__________________________, ____ de ____________________ de _________.</w:t>
      </w:r>
    </w:p>
    <w:p/>
    <w:p>
      <w:r>
        <w:rPr>
          <w:b w:val="0"/>
          <w:i w:val="0"/>
          <w:sz w:val="20"/>
        </w:rPr>
        <w:t>______________________________________________</w:t>
      </w:r>
    </w:p>
    <w:p>
      <w:r>
        <w:rPr>
          <w:b/>
          <w:sz w:val="22"/>
        </w:rPr>
        <w:t>ADVOGADO(A)</w:t>
      </w:r>
    </w:p>
    <w:p>
      <w:r>
        <w:rPr>
          <w:b w:val="0"/>
          <w:i w:val="0"/>
          <w:sz w:val="20"/>
        </w:rPr>
        <w:t>OAB/___ nº 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https://modelo-juris.com/agravo-interno-em-recurso-especial/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gravo-interno-em-recurso-especia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