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RECURSO ADMINISTRATIVO CONTRA MULTA DE TRÂNSITO</w:t>
      </w:r>
    </w:p>
    <w:p/>
    <w:p/>
    <w:p>
      <w:pPr>
        <w:jc w:val="both"/>
      </w:pPr>
      <w:r>
        <w:rPr>
          <w:b w:val="0"/>
          <w:i w:val="0"/>
          <w:sz w:val="20"/>
        </w:rPr>
        <w:t>À</w:t>
      </w:r>
    </w:p>
    <w:p>
      <w:pPr>
        <w:jc w:val="both"/>
      </w:pPr>
      <w:r>
        <w:rPr>
          <w:b w:val="0"/>
          <w:i w:val="0"/>
          <w:sz w:val="20"/>
        </w:rPr>
        <w:t>AUTARQUIA MUNICIPAL DE TRÂNSITO</w:t>
      </w:r>
    </w:p>
    <w:p>
      <w:pPr>
        <w:jc w:val="both"/>
      </w:pPr>
      <w:r>
        <w:rPr>
          <w:b w:val="0"/>
          <w:i w:val="0"/>
          <w:sz w:val="20"/>
        </w:rPr>
        <w:t>Ilmo(a). Senhor(a) Diretor(a)</w:t>
      </w:r>
    </w:p>
    <w:p/>
    <w:p>
      <w:pPr>
        <w:jc w:val="left"/>
      </w:pPr>
      <w:r>
        <w:rPr>
          <w:b/>
          <w:sz w:val="22"/>
        </w:rPr>
        <w:t>RECORRENTE:</w:t>
      </w:r>
    </w:p>
    <w:p>
      <w:pPr>
        <w:jc w:val="both"/>
      </w:pPr>
      <w:r>
        <w:rPr>
          <w:b w:val="0"/>
          <w:i w:val="0"/>
          <w:sz w:val="20"/>
        </w:rPr>
        <w:t>Nome completo: ____________________________________________________________</w:t>
      </w:r>
    </w:p>
    <w:p>
      <w:pPr>
        <w:jc w:val="both"/>
      </w:pPr>
      <w:r>
        <w:rPr>
          <w:b w:val="0"/>
          <w:i w:val="0"/>
          <w:sz w:val="20"/>
        </w:rPr>
        <w:t>CPF: ______________________________________________________________________</w:t>
      </w:r>
    </w:p>
    <w:p>
      <w:pPr>
        <w:jc w:val="both"/>
      </w:pPr>
      <w:r>
        <w:rPr>
          <w:b w:val="0"/>
          <w:i w:val="0"/>
          <w:sz w:val="20"/>
        </w:rPr>
        <w:t>Endereço: _________________________________________________________________</w:t>
      </w:r>
    </w:p>
    <w:p>
      <w:pPr>
        <w:jc w:val="both"/>
      </w:pPr>
      <w:r>
        <w:rPr>
          <w:b w:val="0"/>
          <w:i w:val="0"/>
          <w:sz w:val="20"/>
        </w:rPr>
        <w:t>Cidade: _______________________________ Estado: _______ CEP: _______________</w:t>
      </w:r>
    </w:p>
    <w:p>
      <w:pPr>
        <w:jc w:val="both"/>
      </w:pPr>
      <w:r>
        <w:rPr>
          <w:b w:val="0"/>
          <w:i w:val="0"/>
          <w:sz w:val="20"/>
        </w:rPr>
        <w:t>Telefone: _____________________________ E-mail: ___________________________</w:t>
      </w:r>
    </w:p>
    <w:p/>
    <w:p>
      <w:pPr>
        <w:jc w:val="left"/>
      </w:pPr>
      <w:r>
        <w:rPr>
          <w:b/>
          <w:sz w:val="22"/>
        </w:rPr>
        <w:t>NOTIFICAÇÃO / AUTO DE INFRAÇÃO:</w:t>
      </w:r>
    </w:p>
    <w:p>
      <w:pPr>
        <w:jc w:val="both"/>
      </w:pPr>
      <w:r>
        <w:rPr>
          <w:b w:val="0"/>
          <w:i w:val="0"/>
          <w:sz w:val="20"/>
        </w:rPr>
        <w:t>Número do Auto de Infração: ________________________________________________</w:t>
      </w:r>
    </w:p>
    <w:p>
      <w:pPr>
        <w:jc w:val="both"/>
      </w:pPr>
      <w:r>
        <w:rPr>
          <w:b w:val="0"/>
          <w:i w:val="0"/>
          <w:sz w:val="20"/>
        </w:rPr>
        <w:t>Placa do Veículo: __________________________________________________________</w:t>
      </w:r>
    </w:p>
    <w:p>
      <w:pPr>
        <w:jc w:val="both"/>
      </w:pPr>
      <w:r>
        <w:rPr>
          <w:b w:val="0"/>
          <w:i w:val="0"/>
          <w:sz w:val="20"/>
        </w:rPr>
        <w:t>Data da Notificação: _______________________________________________________</w:t>
      </w:r>
    </w:p>
    <w:p>
      <w:pPr>
        <w:jc w:val="both"/>
      </w:pPr>
      <w:r>
        <w:rPr>
          <w:b w:val="0"/>
          <w:i w:val="0"/>
          <w:sz w:val="20"/>
        </w:rPr>
        <w:t>Número do Processo: ________________________________________________________</w:t>
      </w:r>
    </w:p>
    <w:p/>
    <w:p>
      <w:pPr>
        <w:jc w:val="left"/>
      </w:pPr>
      <w:r>
        <w:rPr>
          <w:b/>
          <w:sz w:val="22"/>
        </w:rPr>
        <w:t>DOS FATOS</w:t>
      </w:r>
    </w:p>
    <w:p>
      <w:pPr>
        <w:jc w:val="both"/>
      </w:pPr>
      <w:r>
        <w:rPr>
          <w:b w:val="0"/>
          <w:i w:val="0"/>
          <w:sz w:val="20"/>
        </w:rPr>
        <w:t>O Recorrente recebeu notificação de autuação por suposta infração de trânsito, relacionada à placa do veículo acima mencionada, sob o número de auto de infração indicado anteriormente.</w:t>
      </w:r>
    </w:p>
    <w:p>
      <w:pPr>
        <w:jc w:val="both"/>
      </w:pPr>
      <w:r>
        <w:rPr>
          <w:b w:val="0"/>
          <w:i w:val="0"/>
          <w:sz w:val="20"/>
        </w:rPr>
        <w:t>Entretanto, conforme será demonstrado a seguir, a multa aplicada apresenta inconsistências que justificam sua reconsideração e o consequente cancelamento do auto de infração.</w:t>
      </w:r>
    </w:p>
    <w:p/>
    <w:p>
      <w:pPr>
        <w:jc w:val="left"/>
      </w:pPr>
      <w:r>
        <w:rPr>
          <w:b/>
          <w:sz w:val="22"/>
        </w:rPr>
        <w:t>DA FUNDAMENTAÇÃO</w:t>
      </w:r>
    </w:p>
    <w:p>
      <w:pPr>
        <w:jc w:val="both"/>
      </w:pPr>
      <w:r>
        <w:rPr>
          <w:b w:val="0"/>
          <w:i w:val="0"/>
          <w:sz w:val="20"/>
        </w:rPr>
        <w:t>1. Da Placa Incorreta / Divergente:</w:t>
      </w:r>
    </w:p>
    <w:p>
      <w:pPr>
        <w:jc w:val="both"/>
      </w:pPr>
      <w:r>
        <w:rPr>
          <w:b w:val="0"/>
          <w:i w:val="0"/>
          <w:sz w:val="20"/>
        </w:rPr>
        <w:t>O auto de infração aponta uma placa que não corresponde ao veículo de propriedade do Recorrente, conforme documentos anexos (CRLV, comprovante de transferência, etc.). Tal erro configura falha na identificação do veículo, tornando inválida a penalidade aplicada.</w:t>
      </w:r>
    </w:p>
    <w:p/>
    <w:p>
      <w:pPr>
        <w:jc w:val="both"/>
      </w:pPr>
      <w:r>
        <w:rPr>
          <w:b w:val="0"/>
          <w:i w:val="0"/>
          <w:sz w:val="20"/>
        </w:rPr>
        <w:t>2. Da Ausência de Notificação Adequada:</w:t>
      </w:r>
    </w:p>
    <w:p>
      <w:pPr>
        <w:jc w:val="both"/>
      </w:pPr>
      <w:r>
        <w:rPr>
          <w:b w:val="0"/>
          <w:i w:val="0"/>
          <w:sz w:val="20"/>
        </w:rPr>
        <w:t>Conforme o artigo 281 do Código de Trânsito Brasileiro (CTB), a notificação deve conter os dados corretos e ser enviada no prazo legal. No presente caso, há falhas na notificação, impedindo o pleno exercício do direito de defesa do Recorrente.</w:t>
      </w:r>
    </w:p>
    <w:p/>
    <w:p>
      <w:pPr>
        <w:jc w:val="both"/>
      </w:pPr>
      <w:r>
        <w:rPr>
          <w:b w:val="0"/>
          <w:i w:val="0"/>
          <w:sz w:val="20"/>
        </w:rPr>
        <w:t>3. Do Princípio do Contraditório e Ampla Defesa:</w:t>
      </w:r>
    </w:p>
    <w:p>
      <w:pPr>
        <w:jc w:val="both"/>
      </w:pPr>
      <w:r>
        <w:rPr>
          <w:b w:val="0"/>
          <w:i w:val="0"/>
          <w:sz w:val="20"/>
        </w:rPr>
        <w:t>O artigo 5º, inciso LV, da Constituição Federal assegura o direito ao contraditório e ampla defesa em processos administrativos. O erro na identificação da placa viola esses direitos.</w:t>
      </w:r>
    </w:p>
    <w:p/>
    <w:p>
      <w:pPr>
        <w:jc w:val="both"/>
      </w:pPr>
      <w:r>
        <w:rPr>
          <w:b w:val="0"/>
          <w:i w:val="0"/>
          <w:sz w:val="20"/>
        </w:rPr>
        <w:t>4. Da Jurisprudência:</w:t>
      </w:r>
    </w:p>
    <w:p>
      <w:pPr>
        <w:jc w:val="both"/>
      </w:pPr>
      <w:r>
        <w:rPr>
          <w:b w:val="0"/>
          <w:i w:val="0"/>
          <w:sz w:val="20"/>
        </w:rPr>
        <w:t>Diversos julgados têm reconhecido a nulidade de multas aplicadas com erro na identificação da placa, conforme precedentes do Conselho Estadual de Trânsito e do Poder Judiciário.</w:t>
      </w:r>
    </w:p>
    <w:p/>
    <w:p>
      <w:pPr>
        <w:jc w:val="left"/>
      </w:pPr>
      <w:r>
        <w:rPr>
          <w:b/>
          <w:sz w:val="22"/>
        </w:rPr>
        <w:t>DOS PEDIDOS</w:t>
      </w:r>
    </w:p>
    <w:p>
      <w:pPr>
        <w:jc w:val="both"/>
      </w:pPr>
      <w:r>
        <w:rPr>
          <w:b w:val="0"/>
          <w:i w:val="0"/>
          <w:sz w:val="20"/>
        </w:rPr>
        <w:t>Diante do exposto, requer-se:</w:t>
      </w:r>
    </w:p>
    <w:p>
      <w:pPr>
        <w:jc w:val="both"/>
      </w:pPr>
      <w:r>
        <w:rPr>
          <w:b/>
          <w:i w:val="0"/>
          <w:sz w:val="20"/>
        </w:rPr>
        <w:t>- O recebimento e provimento deste recurso administrativo;</w:t>
      </w:r>
    </w:p>
    <w:p>
      <w:pPr>
        <w:jc w:val="both"/>
      </w:pPr>
      <w:r>
        <w:rPr>
          <w:b w:val="0"/>
          <w:i w:val="0"/>
          <w:sz w:val="20"/>
        </w:rPr>
        <w:t>- O cancelamento do auto de infração nº _______________________________;</w:t>
      </w:r>
    </w:p>
    <w:p>
      <w:pPr>
        <w:jc w:val="both"/>
      </w:pPr>
      <w:r>
        <w:rPr>
          <w:b w:val="0"/>
          <w:i w:val="0"/>
          <w:sz w:val="20"/>
        </w:rPr>
        <w:t>- A exclusão das penalidades e pontos no prontuário do veículo e do proprietário;</w:t>
      </w:r>
    </w:p>
    <w:p>
      <w:pPr>
        <w:jc w:val="both"/>
      </w:pPr>
      <w:r>
        <w:rPr>
          <w:b w:val="0"/>
          <w:i w:val="0"/>
          <w:sz w:val="20"/>
        </w:rPr>
        <w:t>- A restituição de valores eventualmente pagos referentes à multa impugnada;</w:t>
      </w:r>
    </w:p>
    <w:p>
      <w:pPr>
        <w:jc w:val="both"/>
      </w:pPr>
      <w:r>
        <w:rPr>
          <w:b w:val="0"/>
          <w:i w:val="0"/>
          <w:sz w:val="20"/>
        </w:rPr>
        <w:t>- A comunicação formal da decisão ao Recorrente, para fins de ciência e arquivo;</w:t>
      </w:r>
    </w:p>
    <w:p/>
    <w:p>
      <w:pPr>
        <w:jc w:val="left"/>
      </w:pPr>
      <w:r>
        <w:rPr>
          <w:b/>
          <w:sz w:val="22"/>
        </w:rPr>
        <w:t>DOS DOCUMENTOS ANEXADOS</w:t>
      </w:r>
    </w:p>
    <w:p>
      <w:pPr>
        <w:jc w:val="both"/>
      </w:pPr>
      <w:r>
        <w:rPr>
          <w:b w:val="0"/>
          <w:i w:val="0"/>
          <w:sz w:val="20"/>
        </w:rPr>
        <w:t>1. Cópia do Certificado de Registro e Licenciamento do Veículo (CRLV);</w:t>
      </w:r>
    </w:p>
    <w:p>
      <w:pPr>
        <w:jc w:val="both"/>
      </w:pPr>
      <w:r>
        <w:rPr>
          <w:b w:val="0"/>
          <w:i w:val="0"/>
          <w:sz w:val="20"/>
        </w:rPr>
        <w:t>2. Cópia do documento de identidade do Recorrente (RG e CPF);</w:t>
      </w:r>
    </w:p>
    <w:p>
      <w:pPr>
        <w:jc w:val="both"/>
      </w:pPr>
      <w:r>
        <w:rPr>
          <w:b w:val="0"/>
          <w:i w:val="0"/>
          <w:sz w:val="20"/>
        </w:rPr>
        <w:t>3. Comprovante de endereço atualizado;</w:t>
      </w:r>
    </w:p>
    <w:p>
      <w:pPr>
        <w:jc w:val="both"/>
      </w:pPr>
      <w:r>
        <w:rPr>
          <w:b w:val="0"/>
          <w:i w:val="0"/>
          <w:sz w:val="20"/>
        </w:rPr>
        <w:t>4. Cópia da notificação/autuação recebida;</w:t>
      </w:r>
    </w:p>
    <w:p>
      <w:pPr>
        <w:jc w:val="both"/>
      </w:pPr>
      <w:r>
        <w:rPr>
          <w:b w:val="0"/>
          <w:i w:val="0"/>
          <w:sz w:val="20"/>
        </w:rPr>
        <w:t>5. Outros documentos que comprovem a divergência da placa, se houver.</w:t>
      </w:r>
    </w:p>
    <w:p/>
    <w:p/>
    <w:p>
      <w:pPr>
        <w:jc w:val="both"/>
      </w:pPr>
      <w:r>
        <w:rPr>
          <w:b w:val="0"/>
          <w:i w:val="0"/>
          <w:sz w:val="20"/>
        </w:rPr>
        <w:t>Termos em que,</w:t>
      </w:r>
    </w:p>
    <w:p>
      <w:pPr>
        <w:jc w:val="both"/>
      </w:pPr>
      <w:r>
        <w:rPr>
          <w:b w:val="0"/>
          <w:i/>
          <w:sz w:val="20"/>
        </w:rPr>
        <w:t>Pede deferimento.</w:t>
      </w:r>
    </w:p>
    <w:p/>
    <w:p/>
    <w:p/>
    <w:p>
      <w:pPr>
        <w:jc w:val="center"/>
      </w:pPr>
      <w:r>
        <w:rPr>
          <w:b w:val="0"/>
          <w:i w:val="0"/>
          <w:sz w:val="20"/>
        </w:rPr>
        <w:t>_____________________________, ____________________________</w:t>
      </w:r>
    </w:p>
    <w:p>
      <w:pPr>
        <w:jc w:val="center"/>
      </w:pPr>
      <w:r>
        <w:rPr>
          <w:b w:val="0"/>
          <w:i w:val="0"/>
          <w:sz w:val="20"/>
        </w:rPr>
        <w:t>Local e data</w:t>
      </w:r>
    </w:p>
    <w:p/>
    <w:p/>
    <w:p>
      <w:pPr>
        <w:jc w:val="center"/>
      </w:pPr>
      <w:r>
        <w:rPr>
          <w:b w:val="0"/>
          <w:i w:val="0"/>
          <w:sz w:val="20"/>
        </w:rPr>
        <w:t>_________________________________________</w:t>
      </w:r>
    </w:p>
    <w:p>
      <w:pPr>
        <w:jc w:val="center"/>
      </w:pPr>
      <w:r>
        <w:rPr>
          <w:b w:val="0"/>
          <w:i w:val="0"/>
          <w:sz w:val="20"/>
        </w:rPr>
        <w:t>Assinatura do Recorrente</w:t>
      </w:r>
    </w:p>
    <w:p>
      <w:r>
        <w:br w:type="page"/>
      </w:r>
    </w:p>
    <w:p>
      <w:pPr>
        <w:jc w:val="center"/>
      </w:pPr>
      <w:r>
        <w:rPr>
          <w:color w:val="555555"/>
          <w:sz w:val="24"/>
        </w:rPr>
        <w:t>Fonte original deste documento:</w:t>
      </w:r>
    </w:p>
    <w:p>
      <w:pPr>
        <w:jc w:val="center"/>
      </w:pPr>
      <w:hyperlink r:id="rId9">
        <w:r>
          <w:rPr>
            <w:color w:val="0000FF"/>
            <w:u w:val="single"/>
          </w:rPr>
          <w:t>https://modelo-juris.com/recurso-multa-placa-errada/</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https://modelo-juris.com</w:t>
        </w:r>
      </w:hyperlink>
    </w:p>
    <w:p>
      <w:pPr>
        <w:jc w:val="center"/>
      </w:pPr>
      <w:r>
        <w:rPr>
          <w:color w:val="808080"/>
          <w:sz w:val="20"/>
        </w:rPr>
        <w:t>Este modelo é destinado exclusivamente para uso pessoal e não comercial.</w:t>
        <w:br/>
        <w:t>Ao compartilhar ou publicar, a citação da fonte é obrigatória. © modelo-juris.com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o-juris.com/recurso-multa-placa-errada/" TargetMode="External"/><Relationship Id="rId10" Type="http://schemas.openxmlformats.org/officeDocument/2006/relationships/hyperlink" Target="https://modelo-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