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VARA DE FAMÍLIA E SUCESSÕES</w:t>
      </w:r>
    </w:p>
    <w:p/>
    <w:p>
      <w:r>
        <w:rPr>
          <w:b/>
          <w:sz w:val="22"/>
        </w:rPr>
        <w:t>AUTOR(A):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</w:t>
      </w:r>
    </w:p>
    <w:p/>
    <w:p>
      <w:r>
        <w:rPr>
          <w:b/>
          <w:sz w:val="22"/>
        </w:rPr>
        <w:t>RÉU(RÉ): 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AÇÃO DE SEPARAÇÃO DE CORPOS</w:t>
      </w:r>
    </w:p>
    <w:p/>
    <w:p>
      <w:pPr>
        <w:jc w:val="both"/>
      </w:pPr>
      <w:r>
        <w:rPr>
          <w:b w:val="0"/>
          <w:sz w:val="22"/>
        </w:rPr>
        <w:t>O(A) Autor(a), por intermédio de seu advogado infra-assinado, vem respeitosamente à presença de Vossa Excelência propor a presente AÇÃO DE SEPARAÇÃO DE CORPOS em face do(a) Réu(Ré), pelos motivos de fato e de direito a seguir expostos.</w:t>
      </w:r>
    </w:p>
    <w:p/>
    <w:p>
      <w:pPr>
        <w:jc w:val="both"/>
      </w:pPr>
      <w:r>
        <w:rPr>
          <w:b w:val="0"/>
          <w:sz w:val="22"/>
        </w:rPr>
        <w:t>O casal contraiu matrimônio em ___/___/____, sob o regime de ________________, conforme certidão anexa.</w:t>
      </w:r>
    </w:p>
    <w:p/>
    <w:p>
      <w:pPr>
        <w:jc w:val="both"/>
      </w:pPr>
      <w:r>
        <w:rPr>
          <w:b w:val="0"/>
          <w:sz w:val="22"/>
        </w:rPr>
        <w:t>Por motivos irreconciliáveis, a convivência entre as partes tornou-se insustentável, havendo ruptura da vida em comum, sendo impossível a manutenção da sociedade conjugal.</w:t>
      </w:r>
    </w:p>
    <w:p/>
    <w:p>
      <w:pPr>
        <w:jc w:val="both"/>
      </w:pPr>
      <w:r>
        <w:rPr>
          <w:b w:val="0"/>
          <w:sz w:val="22"/>
        </w:rPr>
        <w:t>Diante disso, com o intuito de preservar a dignidade das partes e evitar maiores conflitos, requer-se a separação de corpos, medida que visa a suspensão da vida em comum, mantendo, contudo, o vínculo matrimonial.</w:t>
      </w:r>
    </w:p>
    <w:p/>
    <w:p>
      <w:r>
        <w:rPr>
          <w:b/>
          <w:sz w:val="22"/>
        </w:rPr>
        <w:t>DOS FUNDAMENTOS JURÍDICOS</w:t>
      </w:r>
    </w:p>
    <w:p/>
    <w:p>
      <w:pPr>
        <w:jc w:val="both"/>
      </w:pPr>
      <w:r>
        <w:rPr>
          <w:b w:val="0"/>
          <w:sz w:val="22"/>
        </w:rPr>
        <w:t>A presente ação encontra amparo nos artigos 1.573 e seguintes do Código Civil Brasileiro, que disciplinam a separação de corpos, prevendo a possibilidade de separação judicial da vida em comum, sem dissolução do matrimônio.</w:t>
      </w:r>
    </w:p>
    <w:p/>
    <w:p>
      <w:pPr>
        <w:jc w:val="both"/>
      </w:pPr>
      <w:r>
        <w:rPr>
          <w:b w:val="0"/>
          <w:sz w:val="22"/>
        </w:rPr>
        <w:t>O artigo 1.573 do Código Civil dispõe que a separação de corpos consiste na suspensão da coabitação, sem dissolução do casamento, permitindo que cada cônjuge viva separado, preservando, contudo, os direitos e deveres conjugais remanescentes.</w:t>
      </w:r>
    </w:p>
    <w:p/>
    <w:p>
      <w:r>
        <w:rPr>
          <w:b/>
          <w:sz w:val="22"/>
        </w:rPr>
        <w:t>DOS PEDIDOS</w:t>
      </w:r>
    </w:p>
    <w:p/>
    <w:p>
      <w:r>
        <w:rPr>
          <w:b/>
          <w:sz w:val="22"/>
        </w:rPr>
        <w:t>Diante do exposto, requer:</w:t>
      </w:r>
    </w:p>
    <w:p>
      <w:r>
        <w:rPr>
          <w:b w:val="0"/>
          <w:sz w:val="22"/>
        </w:rPr>
        <w:t>- A citação do(a) Réu(Ré) para, querendo, apresentar contestação no prazo legal;</w:t>
      </w:r>
    </w:p>
    <w:p>
      <w:r>
        <w:rPr>
          <w:b w:val="0"/>
          <w:sz w:val="22"/>
        </w:rPr>
        <w:t>- A decretação da separação de corpos entre o(a) Autor(a) e o(a) Réu(Ré), com suspensão da comunhão de vida;</w:t>
      </w:r>
    </w:p>
    <w:p>
      <w:r>
        <w:rPr>
          <w:b w:val="0"/>
          <w:sz w:val="22"/>
        </w:rPr>
        <w:t>- A regulamentação provisória dos alimentos, se for o caso, nos termos do artigo 1.694 e seguintes do Código Civil;</w:t>
      </w:r>
    </w:p>
    <w:p>
      <w:r>
        <w:rPr>
          <w:b w:val="0"/>
          <w:sz w:val="22"/>
        </w:rPr>
        <w:t>- A fixação do direito de visita e convivência, se houver filhos menores ou incapazes;</w:t>
      </w:r>
    </w:p>
    <w:p>
      <w:r>
        <w:rPr>
          <w:b w:val="0"/>
          <w:sz w:val="22"/>
        </w:rPr>
        <w:t>- A condenação do(a) Réu(Ré) ao pagamento das custas processuais e honorários advocatícios;</w:t>
      </w:r>
    </w:p>
    <w:p>
      <w:r>
        <w:rPr>
          <w:b w:val="0"/>
          <w:sz w:val="22"/>
        </w:rPr>
        <w:t>- A produção de todas as provas admitidas em direito, especialmente documental, testemunhal e pericial, se necessário;</w:t>
      </w:r>
    </w:p>
    <w:p/>
    <w:p>
      <w:r>
        <w:rPr>
          <w:b w:val="0"/>
          <w:sz w:val="22"/>
        </w:rPr>
        <w:t>Por fim, requer a tramitação prioritária do presente feito, conforme previsão legal, caso o(a) Autor(a) se enquadre nos requisitos.</w:t>
      </w:r>
    </w:p>
    <w:p/>
    <w:p>
      <w:pPr>
        <w:jc w:val="center"/>
      </w:pPr>
      <w:r>
        <w:rPr>
          <w:b w:val="0"/>
          <w:sz w:val="22"/>
        </w:rPr>
        <w:t>Nestes termos,</w:t>
      </w:r>
    </w:p>
    <w:p>
      <w:pPr>
        <w:jc w:val="center"/>
      </w:pPr>
      <w:r>
        <w:rPr>
          <w:b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sz w:val="22"/>
        </w:rPr>
        <w:t>______________________________, ______ de ____________________ de ________</w:t>
      </w:r>
    </w:p>
    <w:p>
      <w:pPr>
        <w:jc w:val="center"/>
      </w:pPr>
      <w:r>
        <w:rPr>
          <w:b w:val="0"/>
          <w:sz w:val="22"/>
        </w:rPr>
        <w:t>Local e data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https://modelo-juris.com/separacao-de-corpos/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separacao-de-corpo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